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03D" w:rsidRPr="00D0103D" w:rsidRDefault="00D0103D" w:rsidP="00D0103D">
      <w:pPr>
        <w:spacing w:after="0"/>
        <w:jc w:val="both"/>
        <w:rPr>
          <w:sz w:val="28"/>
          <w:szCs w:val="28"/>
          <w:highlight w:val="lightGray"/>
        </w:rPr>
      </w:pPr>
      <w:r w:rsidRPr="00D0103D">
        <w:rPr>
          <w:sz w:val="28"/>
          <w:szCs w:val="28"/>
          <w:highlight w:val="lightGray"/>
        </w:rPr>
        <w:t>METODIKA ZÍSKÁNÍ POMŮCKY</w:t>
      </w:r>
    </w:p>
    <w:p w:rsidR="00D0103D" w:rsidRDefault="00D0103D" w:rsidP="00D0103D">
      <w:pPr>
        <w:spacing w:after="0"/>
        <w:jc w:val="both"/>
        <w:rPr>
          <w:sz w:val="18"/>
          <w:szCs w:val="18"/>
          <w:highlight w:val="lightGray"/>
        </w:rPr>
      </w:pPr>
    </w:p>
    <w:p w:rsidR="00397E68" w:rsidRPr="00D0103D" w:rsidRDefault="00397E68" w:rsidP="00D0103D">
      <w:pPr>
        <w:spacing w:after="0"/>
        <w:jc w:val="both"/>
        <w:rPr>
          <w:sz w:val="18"/>
          <w:szCs w:val="18"/>
        </w:rPr>
      </w:pPr>
      <w:r w:rsidRPr="00D0103D">
        <w:rPr>
          <w:sz w:val="18"/>
          <w:szCs w:val="18"/>
          <w:highlight w:val="lightGray"/>
        </w:rPr>
        <w:t>MOŽNOSTI ZÍSKÁNÍ POMŮCKY</w:t>
      </w:r>
      <w:r w:rsidRPr="00D0103D">
        <w:rPr>
          <w:sz w:val="18"/>
          <w:szCs w:val="18"/>
        </w:rPr>
        <w:t xml:space="preserve"> </w:t>
      </w:r>
    </w:p>
    <w:p w:rsidR="00397E68" w:rsidRPr="00D0103D" w:rsidRDefault="00397E68" w:rsidP="00D0103D">
      <w:pPr>
        <w:spacing w:after="0"/>
        <w:jc w:val="both"/>
        <w:rPr>
          <w:sz w:val="18"/>
          <w:szCs w:val="18"/>
        </w:rPr>
      </w:pPr>
      <w:r w:rsidRPr="00D0103D">
        <w:rPr>
          <w:sz w:val="18"/>
          <w:szCs w:val="18"/>
        </w:rPr>
        <w:t xml:space="preserve">Většina kompenzačních pomůcek je hrazena zdravotními pojišťovnami, a to v plné výši nebo jen částečně. Konkrétní pomůcku Vám může, obdobně jako lék na recept, předepsat lékař na „Poukaz“ (viz obr.). Dle typu pomůcky to může být lékař praktický (PRL) nebo odborný, nejčastěji neurolog (NEU), rehabilitační lékař (REH), ortoped (ORT) nebo geriatr (GER). U některých typů pomůcek je navíc nutné schválení revizním lékařem zdravotní pojišťovny (RL). Předepsanou pomůcku obdržíte po uplatnění poukazu ve zdravotnických potřebách nebo v lékárně. Pokud pomůcka hrazena není nebo je doplatek příliš vysoký, můžete požádat některou z nadací o jednorázový příspěvek na pořízení pomůcky. Seznam nadací naleznete na poslední straně. Na bezbariérové úpravy (plošiny, výtahy, </w:t>
      </w:r>
      <w:proofErr w:type="spellStart"/>
      <w:r w:rsidRPr="00D0103D">
        <w:rPr>
          <w:sz w:val="18"/>
          <w:szCs w:val="18"/>
        </w:rPr>
        <w:t>schodolezy</w:t>
      </w:r>
      <w:proofErr w:type="spellEnd"/>
      <w:r w:rsidRPr="00D0103D">
        <w:rPr>
          <w:sz w:val="18"/>
          <w:szCs w:val="18"/>
        </w:rPr>
        <w:t xml:space="preserve">, stavební úpravy a přestavby vozidel) můžete požádat podle zákona č. </w:t>
      </w:r>
      <w:r w:rsidRPr="00D0103D">
        <w:rPr>
          <w:sz w:val="18"/>
          <w:szCs w:val="18"/>
        </w:rPr>
        <w:t>329/2011</w:t>
      </w:r>
      <w:r w:rsidRPr="00D0103D">
        <w:rPr>
          <w:sz w:val="18"/>
          <w:szCs w:val="18"/>
        </w:rPr>
        <w:t xml:space="preserve"> Sb. o jednorázový příspěvek na Úřadu práce. </w:t>
      </w:r>
    </w:p>
    <w:p w:rsidR="005D1B55" w:rsidRPr="00D0103D" w:rsidRDefault="005D1B55" w:rsidP="00D0103D">
      <w:pPr>
        <w:spacing w:after="0"/>
        <w:jc w:val="both"/>
        <w:rPr>
          <w:sz w:val="18"/>
          <w:szCs w:val="18"/>
        </w:rPr>
      </w:pPr>
    </w:p>
    <w:p w:rsidR="00397E68" w:rsidRPr="00D0103D" w:rsidRDefault="00397E68" w:rsidP="00D0103D">
      <w:pPr>
        <w:spacing w:after="0"/>
        <w:jc w:val="both"/>
        <w:rPr>
          <w:sz w:val="18"/>
          <w:szCs w:val="18"/>
        </w:rPr>
      </w:pPr>
      <w:r w:rsidRPr="00D0103D">
        <w:rPr>
          <w:sz w:val="18"/>
          <w:szCs w:val="18"/>
          <w:highlight w:val="lightGray"/>
        </w:rPr>
        <w:t>PŘEDEPISOVÁNÍ POMŮCEK</w:t>
      </w:r>
      <w:r w:rsidRPr="00D0103D">
        <w:rPr>
          <w:sz w:val="18"/>
          <w:szCs w:val="18"/>
        </w:rPr>
        <w:t xml:space="preserve"> </w:t>
      </w:r>
    </w:p>
    <w:p w:rsidR="005D1B55" w:rsidRPr="00D0103D" w:rsidRDefault="005D1B55" w:rsidP="00D0103D">
      <w:pPr>
        <w:spacing w:after="0"/>
        <w:jc w:val="both"/>
        <w:rPr>
          <w:sz w:val="18"/>
          <w:szCs w:val="18"/>
        </w:rPr>
      </w:pPr>
    </w:p>
    <w:p w:rsidR="00397E68" w:rsidRPr="00D0103D" w:rsidRDefault="00397E68" w:rsidP="00D0103D">
      <w:pPr>
        <w:spacing w:after="0"/>
        <w:jc w:val="both"/>
        <w:rPr>
          <w:sz w:val="18"/>
          <w:szCs w:val="18"/>
        </w:rPr>
      </w:pPr>
      <w:r w:rsidRPr="00D0103D">
        <w:rPr>
          <w:sz w:val="18"/>
          <w:szCs w:val="18"/>
          <w:highlight w:val="cyan"/>
        </w:rPr>
        <w:t>POMŮCKY K CHŮZI</w:t>
      </w:r>
      <w:r w:rsidRPr="00D0103D">
        <w:rPr>
          <w:sz w:val="18"/>
          <w:szCs w:val="18"/>
        </w:rPr>
        <w:t xml:space="preserve"> </w:t>
      </w:r>
    </w:p>
    <w:p w:rsidR="00397E68" w:rsidRPr="00D0103D" w:rsidRDefault="00397E68" w:rsidP="00D0103D">
      <w:pPr>
        <w:spacing w:after="0"/>
        <w:jc w:val="both"/>
        <w:rPr>
          <w:sz w:val="18"/>
          <w:szCs w:val="18"/>
        </w:rPr>
      </w:pPr>
      <w:r w:rsidRPr="00D0103D">
        <w:rPr>
          <w:sz w:val="18"/>
          <w:szCs w:val="18"/>
        </w:rPr>
        <w:t>Berle (</w:t>
      </w:r>
      <w:r w:rsidRPr="00D0103D">
        <w:rPr>
          <w:sz w:val="18"/>
          <w:szCs w:val="18"/>
        </w:rPr>
        <w:t xml:space="preserve">2 </w:t>
      </w:r>
      <w:r w:rsidRPr="00D0103D">
        <w:rPr>
          <w:sz w:val="18"/>
          <w:szCs w:val="18"/>
        </w:rPr>
        <w:t>ks/</w:t>
      </w:r>
      <w:r w:rsidRPr="00D0103D">
        <w:rPr>
          <w:sz w:val="18"/>
          <w:szCs w:val="18"/>
        </w:rPr>
        <w:t>2</w:t>
      </w:r>
      <w:r w:rsidRPr="00D0103D">
        <w:rPr>
          <w:sz w:val="18"/>
          <w:szCs w:val="18"/>
        </w:rPr>
        <w:t xml:space="preserve"> roky; </w:t>
      </w:r>
      <w:r w:rsidRPr="00D0103D">
        <w:rPr>
          <w:b/>
          <w:bCs/>
          <w:sz w:val="18"/>
          <w:szCs w:val="18"/>
        </w:rPr>
        <w:t>PRL</w:t>
      </w:r>
      <w:r w:rsidRPr="00D0103D">
        <w:rPr>
          <w:sz w:val="18"/>
          <w:szCs w:val="18"/>
        </w:rPr>
        <w:t xml:space="preserve">, GER, CHI, NEU, ORP, ORT, REH, REV) </w:t>
      </w:r>
    </w:p>
    <w:p w:rsidR="00397E68" w:rsidRPr="00D0103D" w:rsidRDefault="00397E68" w:rsidP="00D0103D">
      <w:pPr>
        <w:spacing w:after="0"/>
        <w:jc w:val="both"/>
        <w:rPr>
          <w:sz w:val="18"/>
          <w:szCs w:val="18"/>
        </w:rPr>
      </w:pPr>
      <w:r w:rsidRPr="00D0103D">
        <w:rPr>
          <w:sz w:val="18"/>
          <w:szCs w:val="18"/>
        </w:rPr>
        <w:t>Berle speciální (</w:t>
      </w:r>
      <w:r w:rsidRPr="00D0103D">
        <w:rPr>
          <w:sz w:val="18"/>
          <w:szCs w:val="18"/>
        </w:rPr>
        <w:t xml:space="preserve">2 </w:t>
      </w:r>
      <w:r w:rsidRPr="00D0103D">
        <w:rPr>
          <w:sz w:val="18"/>
          <w:szCs w:val="18"/>
        </w:rPr>
        <w:t>ks/</w:t>
      </w:r>
      <w:r w:rsidRPr="00D0103D">
        <w:rPr>
          <w:sz w:val="18"/>
          <w:szCs w:val="18"/>
        </w:rPr>
        <w:t>2</w:t>
      </w:r>
      <w:r w:rsidRPr="00D0103D">
        <w:rPr>
          <w:sz w:val="18"/>
          <w:szCs w:val="18"/>
        </w:rPr>
        <w:t xml:space="preserve"> roky; </w:t>
      </w:r>
      <w:r w:rsidRPr="00D0103D">
        <w:rPr>
          <w:b/>
          <w:bCs/>
          <w:sz w:val="18"/>
          <w:szCs w:val="18"/>
        </w:rPr>
        <w:t>PRL</w:t>
      </w:r>
      <w:r w:rsidRPr="00D0103D">
        <w:rPr>
          <w:sz w:val="18"/>
          <w:szCs w:val="18"/>
        </w:rPr>
        <w:t xml:space="preserve">, DIA, INT, GER, CHI, NEU, ORP, ORT, REH, REV, TRA) </w:t>
      </w:r>
      <w:bookmarkStart w:id="0" w:name="_GoBack"/>
      <w:bookmarkEnd w:id="0"/>
    </w:p>
    <w:p w:rsidR="00397E68" w:rsidRPr="00D0103D" w:rsidRDefault="00397E68" w:rsidP="00D0103D">
      <w:pPr>
        <w:spacing w:after="0"/>
        <w:jc w:val="both"/>
        <w:rPr>
          <w:sz w:val="18"/>
          <w:szCs w:val="18"/>
        </w:rPr>
      </w:pPr>
      <w:r w:rsidRPr="00D0103D">
        <w:rPr>
          <w:sz w:val="18"/>
          <w:szCs w:val="18"/>
        </w:rPr>
        <w:t>Berle podpažní (</w:t>
      </w:r>
      <w:r w:rsidRPr="00D0103D">
        <w:rPr>
          <w:sz w:val="18"/>
          <w:szCs w:val="18"/>
        </w:rPr>
        <w:t xml:space="preserve">1 </w:t>
      </w:r>
      <w:r w:rsidRPr="00D0103D">
        <w:rPr>
          <w:sz w:val="18"/>
          <w:szCs w:val="18"/>
        </w:rPr>
        <w:t>pár/</w:t>
      </w:r>
      <w:r w:rsidRPr="00D0103D">
        <w:rPr>
          <w:sz w:val="18"/>
          <w:szCs w:val="18"/>
        </w:rPr>
        <w:t>2</w:t>
      </w:r>
      <w:r w:rsidRPr="00D0103D">
        <w:rPr>
          <w:sz w:val="18"/>
          <w:szCs w:val="18"/>
        </w:rPr>
        <w:t xml:space="preserve"> roky;</w:t>
      </w:r>
      <w:r w:rsidRPr="00D0103D">
        <w:rPr>
          <w:b/>
          <w:bCs/>
          <w:sz w:val="18"/>
          <w:szCs w:val="18"/>
        </w:rPr>
        <w:t xml:space="preserve"> PRL</w:t>
      </w:r>
      <w:r w:rsidRPr="00D0103D">
        <w:rPr>
          <w:sz w:val="18"/>
          <w:szCs w:val="18"/>
        </w:rPr>
        <w:t xml:space="preserve">, DIA, INT, GER, CHI, NEU, ORP, ORT, REH, REV, TRA) </w:t>
      </w:r>
    </w:p>
    <w:p w:rsidR="005D1B55" w:rsidRPr="00D0103D" w:rsidRDefault="00397E68" w:rsidP="00D0103D">
      <w:pPr>
        <w:spacing w:after="0"/>
        <w:jc w:val="both"/>
        <w:rPr>
          <w:sz w:val="18"/>
          <w:szCs w:val="18"/>
        </w:rPr>
      </w:pPr>
      <w:r w:rsidRPr="00D0103D">
        <w:rPr>
          <w:sz w:val="18"/>
          <w:szCs w:val="18"/>
        </w:rPr>
        <w:t>Chodítka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w:t>
      </w:r>
      <w:r w:rsidRPr="00D0103D">
        <w:rPr>
          <w:b/>
          <w:bCs/>
          <w:sz w:val="18"/>
          <w:szCs w:val="18"/>
        </w:rPr>
        <w:t>PRL</w:t>
      </w:r>
      <w:r w:rsidRPr="00D0103D">
        <w:rPr>
          <w:sz w:val="18"/>
          <w:szCs w:val="18"/>
        </w:rPr>
        <w:t xml:space="preserve">, GER, CHI, NEU, ORP, ORT, REH, REV) </w:t>
      </w:r>
    </w:p>
    <w:p w:rsidR="005D1B55" w:rsidRPr="00D0103D" w:rsidRDefault="00397E68" w:rsidP="00D0103D">
      <w:pPr>
        <w:spacing w:after="0"/>
        <w:jc w:val="both"/>
        <w:rPr>
          <w:sz w:val="18"/>
          <w:szCs w:val="18"/>
        </w:rPr>
      </w:pPr>
      <w:r w:rsidRPr="00D0103D">
        <w:rPr>
          <w:sz w:val="18"/>
          <w:szCs w:val="18"/>
        </w:rPr>
        <w:t>Chodítka dětská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CHI, NEU, ORP, ORT, REH) </w:t>
      </w:r>
    </w:p>
    <w:p w:rsidR="005D1B55" w:rsidRPr="00D0103D" w:rsidRDefault="00397E68" w:rsidP="00D0103D">
      <w:pPr>
        <w:spacing w:after="0"/>
        <w:jc w:val="both"/>
        <w:rPr>
          <w:sz w:val="18"/>
          <w:szCs w:val="18"/>
        </w:rPr>
      </w:pPr>
      <w:r w:rsidRPr="00D0103D">
        <w:rPr>
          <w:sz w:val="18"/>
          <w:szCs w:val="18"/>
        </w:rPr>
        <w:t>Chodítka s vysokou oporou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GER, NEU, ORP, ORT, REH, REV) </w:t>
      </w:r>
    </w:p>
    <w:p w:rsidR="005D1B55" w:rsidRPr="00D0103D" w:rsidRDefault="005D1B55" w:rsidP="00D0103D">
      <w:pPr>
        <w:spacing w:after="0"/>
        <w:jc w:val="both"/>
        <w:rPr>
          <w:sz w:val="18"/>
          <w:szCs w:val="18"/>
        </w:rPr>
      </w:pPr>
    </w:p>
    <w:p w:rsidR="005D1B55" w:rsidRPr="00D0103D" w:rsidRDefault="005D1B55" w:rsidP="00D0103D">
      <w:pPr>
        <w:spacing w:after="0"/>
        <w:jc w:val="both"/>
        <w:rPr>
          <w:sz w:val="18"/>
          <w:szCs w:val="18"/>
        </w:rPr>
      </w:pPr>
      <w:r w:rsidRPr="00D0103D">
        <w:rPr>
          <w:sz w:val="18"/>
          <w:szCs w:val="18"/>
          <w:highlight w:val="cyan"/>
        </w:rPr>
        <w:t>P</w:t>
      </w:r>
      <w:r w:rsidR="00397E68" w:rsidRPr="00D0103D">
        <w:rPr>
          <w:sz w:val="18"/>
          <w:szCs w:val="18"/>
          <w:highlight w:val="cyan"/>
        </w:rPr>
        <w:t>OMŮCKY DO KOUPELNY A NA TOALETU</w:t>
      </w:r>
      <w:r w:rsidR="00397E68" w:rsidRPr="00D0103D">
        <w:rPr>
          <w:sz w:val="18"/>
          <w:szCs w:val="18"/>
        </w:rPr>
        <w:t xml:space="preserve"> </w:t>
      </w:r>
    </w:p>
    <w:p w:rsidR="005D1B55" w:rsidRPr="00D0103D" w:rsidRDefault="00397E68" w:rsidP="00D0103D">
      <w:pPr>
        <w:spacing w:after="0"/>
        <w:jc w:val="both"/>
        <w:rPr>
          <w:sz w:val="18"/>
          <w:szCs w:val="18"/>
        </w:rPr>
      </w:pPr>
      <w:r w:rsidRPr="00D0103D">
        <w:rPr>
          <w:sz w:val="18"/>
          <w:szCs w:val="18"/>
        </w:rPr>
        <w:t>Nástavce na WC (</w:t>
      </w:r>
      <w:r w:rsidR="005D1B55" w:rsidRPr="00D0103D">
        <w:rPr>
          <w:sz w:val="18"/>
          <w:szCs w:val="18"/>
        </w:rPr>
        <w:t xml:space="preserve">1 </w:t>
      </w:r>
      <w:r w:rsidRPr="00D0103D">
        <w:rPr>
          <w:sz w:val="18"/>
          <w:szCs w:val="18"/>
        </w:rPr>
        <w:t>ks/</w:t>
      </w:r>
      <w:r w:rsidR="005D1B55" w:rsidRPr="00D0103D">
        <w:rPr>
          <w:sz w:val="18"/>
          <w:szCs w:val="18"/>
        </w:rPr>
        <w:t>3</w:t>
      </w:r>
      <w:r w:rsidRPr="00D0103D">
        <w:rPr>
          <w:sz w:val="18"/>
          <w:szCs w:val="18"/>
        </w:rPr>
        <w:t xml:space="preserve"> roky; </w:t>
      </w:r>
      <w:r w:rsidRPr="00D0103D">
        <w:rPr>
          <w:b/>
          <w:bCs/>
          <w:sz w:val="18"/>
          <w:szCs w:val="18"/>
        </w:rPr>
        <w:t>PRL</w:t>
      </w:r>
      <w:r w:rsidRPr="00D0103D">
        <w:rPr>
          <w:sz w:val="18"/>
          <w:szCs w:val="18"/>
        </w:rPr>
        <w:t xml:space="preserve">, GER, NEU, ORT, REH, REV) </w:t>
      </w:r>
    </w:p>
    <w:p w:rsidR="005D1B55" w:rsidRPr="00D0103D" w:rsidRDefault="005D1B55" w:rsidP="00D0103D">
      <w:pPr>
        <w:spacing w:after="0"/>
        <w:jc w:val="both"/>
        <w:rPr>
          <w:sz w:val="18"/>
          <w:szCs w:val="18"/>
        </w:rPr>
      </w:pPr>
    </w:p>
    <w:p w:rsidR="005D1B55" w:rsidRPr="00D0103D" w:rsidRDefault="00397E68" w:rsidP="00D0103D">
      <w:pPr>
        <w:spacing w:after="0"/>
        <w:jc w:val="both"/>
        <w:rPr>
          <w:sz w:val="18"/>
          <w:szCs w:val="18"/>
        </w:rPr>
      </w:pPr>
      <w:r w:rsidRPr="00D0103D">
        <w:rPr>
          <w:sz w:val="18"/>
          <w:szCs w:val="18"/>
          <w:highlight w:val="cyan"/>
        </w:rPr>
        <w:t>LŮŽKA POLOHOVACÍ A PŘÍSLUŠENSTVÍ</w:t>
      </w:r>
      <w:r w:rsidRPr="00D0103D">
        <w:rPr>
          <w:sz w:val="18"/>
          <w:szCs w:val="18"/>
        </w:rPr>
        <w:t xml:space="preserve"> </w:t>
      </w:r>
    </w:p>
    <w:p w:rsidR="005D1B55" w:rsidRPr="00D0103D" w:rsidRDefault="00397E68" w:rsidP="00D0103D">
      <w:pPr>
        <w:spacing w:after="0"/>
        <w:jc w:val="both"/>
        <w:rPr>
          <w:sz w:val="18"/>
          <w:szCs w:val="18"/>
        </w:rPr>
      </w:pPr>
      <w:r w:rsidRPr="00D0103D">
        <w:rPr>
          <w:sz w:val="18"/>
          <w:szCs w:val="18"/>
        </w:rPr>
        <w:t>Lůžka polohovací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10</w:t>
      </w:r>
      <w:r w:rsidRPr="00D0103D">
        <w:rPr>
          <w:sz w:val="18"/>
          <w:szCs w:val="18"/>
        </w:rPr>
        <w:t xml:space="preserve"> let; </w:t>
      </w:r>
      <w:r w:rsidRPr="00D0103D">
        <w:rPr>
          <w:b/>
          <w:bCs/>
          <w:sz w:val="18"/>
          <w:szCs w:val="18"/>
        </w:rPr>
        <w:t>PRL</w:t>
      </w:r>
      <w:r w:rsidRPr="00D0103D">
        <w:rPr>
          <w:sz w:val="18"/>
          <w:szCs w:val="18"/>
        </w:rPr>
        <w:t xml:space="preserve">, GER, NEU, INT, ORT, REH) </w:t>
      </w:r>
    </w:p>
    <w:p w:rsidR="005D1B55" w:rsidRPr="00D0103D" w:rsidRDefault="00397E68" w:rsidP="00D0103D">
      <w:pPr>
        <w:spacing w:after="0"/>
        <w:jc w:val="both"/>
        <w:rPr>
          <w:sz w:val="18"/>
          <w:szCs w:val="18"/>
        </w:rPr>
      </w:pPr>
      <w:r w:rsidRPr="00D0103D">
        <w:rPr>
          <w:sz w:val="18"/>
          <w:szCs w:val="18"/>
        </w:rPr>
        <w:t>Lůžka polohovací dětská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7</w:t>
      </w:r>
      <w:r w:rsidRPr="00D0103D">
        <w:rPr>
          <w:sz w:val="18"/>
          <w:szCs w:val="18"/>
        </w:rPr>
        <w:t xml:space="preserve"> let; NEU, PED, ORT, REH) </w:t>
      </w:r>
    </w:p>
    <w:p w:rsidR="005D1B55" w:rsidRPr="00D0103D" w:rsidRDefault="005D1B55" w:rsidP="00D0103D">
      <w:pPr>
        <w:spacing w:after="0"/>
        <w:jc w:val="both"/>
        <w:rPr>
          <w:sz w:val="18"/>
          <w:szCs w:val="18"/>
        </w:rPr>
      </w:pPr>
    </w:p>
    <w:p w:rsidR="005D1B55" w:rsidRPr="00D0103D" w:rsidRDefault="00397E68" w:rsidP="00D0103D">
      <w:pPr>
        <w:spacing w:after="0"/>
        <w:jc w:val="both"/>
        <w:rPr>
          <w:sz w:val="18"/>
          <w:szCs w:val="18"/>
        </w:rPr>
      </w:pPr>
      <w:r w:rsidRPr="00D0103D">
        <w:rPr>
          <w:sz w:val="18"/>
          <w:szCs w:val="18"/>
          <w:highlight w:val="cyan"/>
        </w:rPr>
        <w:t>POMŮCKY ANTIDEKUBITNÍ A POLOHOVACÍ</w:t>
      </w:r>
      <w:r w:rsidRPr="00D0103D">
        <w:rPr>
          <w:sz w:val="18"/>
          <w:szCs w:val="18"/>
        </w:rPr>
        <w:t xml:space="preserve"> </w:t>
      </w:r>
    </w:p>
    <w:p w:rsidR="005D1B55" w:rsidRPr="00D0103D" w:rsidRDefault="00397E68" w:rsidP="00D0103D">
      <w:pPr>
        <w:spacing w:after="0"/>
        <w:jc w:val="both"/>
        <w:rPr>
          <w:sz w:val="18"/>
          <w:szCs w:val="18"/>
        </w:rPr>
      </w:pPr>
      <w:r w:rsidRPr="00D0103D">
        <w:rPr>
          <w:sz w:val="18"/>
          <w:szCs w:val="18"/>
        </w:rPr>
        <w:t>Matrace antidekubitní (</w:t>
      </w:r>
      <w:r w:rsidRPr="00D0103D">
        <w:rPr>
          <w:b/>
          <w:bCs/>
          <w:sz w:val="18"/>
          <w:szCs w:val="18"/>
        </w:rPr>
        <w:t>RL</w:t>
      </w:r>
      <w:r w:rsidRPr="00D0103D">
        <w:rPr>
          <w:sz w:val="18"/>
          <w:szCs w:val="18"/>
        </w:rPr>
        <w:t xml:space="preserve">, </w:t>
      </w:r>
      <w:r w:rsidR="005D1B55" w:rsidRPr="00D0103D">
        <w:rPr>
          <w:sz w:val="18"/>
          <w:szCs w:val="18"/>
        </w:rPr>
        <w:t xml:space="preserve">1 </w:t>
      </w:r>
      <w:r w:rsidRPr="00D0103D">
        <w:rPr>
          <w:sz w:val="18"/>
          <w:szCs w:val="18"/>
        </w:rPr>
        <w:t>ks/</w:t>
      </w:r>
      <w:r w:rsidR="005D1B55" w:rsidRPr="00D0103D">
        <w:rPr>
          <w:sz w:val="18"/>
          <w:szCs w:val="18"/>
        </w:rPr>
        <w:t>3</w:t>
      </w:r>
      <w:r w:rsidRPr="00D0103D">
        <w:rPr>
          <w:sz w:val="18"/>
          <w:szCs w:val="18"/>
        </w:rPr>
        <w:t xml:space="preserve"> roky; GER, CHI, NEU, ORT, REH) </w:t>
      </w:r>
    </w:p>
    <w:p w:rsidR="005D1B55" w:rsidRPr="00D0103D" w:rsidRDefault="00397E68" w:rsidP="00D0103D">
      <w:pPr>
        <w:spacing w:after="0"/>
        <w:jc w:val="both"/>
        <w:rPr>
          <w:sz w:val="18"/>
          <w:szCs w:val="18"/>
        </w:rPr>
      </w:pPr>
      <w:r w:rsidRPr="00D0103D">
        <w:rPr>
          <w:sz w:val="18"/>
          <w:szCs w:val="18"/>
        </w:rPr>
        <w:t>Podložky antidekubitní při nízkém riziku dekubitů (</w:t>
      </w:r>
      <w:r w:rsidR="005D1B55" w:rsidRPr="00D0103D">
        <w:rPr>
          <w:sz w:val="18"/>
          <w:szCs w:val="18"/>
        </w:rPr>
        <w:t xml:space="preserve">1 </w:t>
      </w:r>
      <w:r w:rsidRPr="00D0103D">
        <w:rPr>
          <w:sz w:val="18"/>
          <w:szCs w:val="18"/>
        </w:rPr>
        <w:t>ks/</w:t>
      </w:r>
      <w:r w:rsidR="005D1B55" w:rsidRPr="00D0103D">
        <w:rPr>
          <w:sz w:val="18"/>
          <w:szCs w:val="18"/>
        </w:rPr>
        <w:t>3</w:t>
      </w:r>
      <w:r w:rsidRPr="00D0103D">
        <w:rPr>
          <w:sz w:val="18"/>
          <w:szCs w:val="18"/>
        </w:rPr>
        <w:t xml:space="preserve"> roky; GER, NEU, ORT, REH)</w:t>
      </w:r>
    </w:p>
    <w:p w:rsidR="005D1B55" w:rsidRPr="00D0103D" w:rsidRDefault="00397E68" w:rsidP="00D0103D">
      <w:pPr>
        <w:spacing w:after="0"/>
        <w:jc w:val="both"/>
        <w:rPr>
          <w:sz w:val="18"/>
          <w:szCs w:val="18"/>
        </w:rPr>
      </w:pPr>
      <w:r w:rsidRPr="00D0103D">
        <w:rPr>
          <w:sz w:val="18"/>
          <w:szCs w:val="18"/>
        </w:rPr>
        <w:t>Podložky antidekubitní od středního rizika dekubitů (</w:t>
      </w:r>
      <w:r w:rsidRPr="00D0103D">
        <w:rPr>
          <w:b/>
          <w:bCs/>
          <w:sz w:val="18"/>
          <w:szCs w:val="18"/>
        </w:rPr>
        <w:t>RL</w:t>
      </w:r>
      <w:r w:rsidRPr="00D0103D">
        <w:rPr>
          <w:sz w:val="18"/>
          <w:szCs w:val="18"/>
        </w:rPr>
        <w:t xml:space="preserve">, </w:t>
      </w:r>
      <w:r w:rsidR="005D1B55" w:rsidRPr="00D0103D">
        <w:rPr>
          <w:sz w:val="18"/>
          <w:szCs w:val="18"/>
        </w:rPr>
        <w:t xml:space="preserve">1 </w:t>
      </w:r>
      <w:r w:rsidRPr="00D0103D">
        <w:rPr>
          <w:sz w:val="18"/>
          <w:szCs w:val="18"/>
        </w:rPr>
        <w:t>ks/</w:t>
      </w:r>
      <w:r w:rsidR="005D1B55" w:rsidRPr="00D0103D">
        <w:rPr>
          <w:sz w:val="18"/>
          <w:szCs w:val="18"/>
        </w:rPr>
        <w:t>3</w:t>
      </w:r>
      <w:r w:rsidRPr="00D0103D">
        <w:rPr>
          <w:sz w:val="18"/>
          <w:szCs w:val="18"/>
        </w:rPr>
        <w:t xml:space="preserve"> roky; GER, NEU, ORT, REH) </w:t>
      </w:r>
    </w:p>
    <w:p w:rsidR="005D1B55" w:rsidRPr="00D0103D" w:rsidRDefault="00397E68" w:rsidP="00D0103D">
      <w:pPr>
        <w:spacing w:after="0"/>
        <w:jc w:val="both"/>
        <w:rPr>
          <w:sz w:val="18"/>
          <w:szCs w:val="18"/>
        </w:rPr>
      </w:pPr>
      <w:r w:rsidRPr="00D0103D">
        <w:rPr>
          <w:sz w:val="18"/>
          <w:szCs w:val="18"/>
        </w:rPr>
        <w:t>Podložky polohovací od středního rizika dekubitů (</w:t>
      </w:r>
      <w:r w:rsidRPr="00D0103D">
        <w:rPr>
          <w:b/>
          <w:bCs/>
          <w:sz w:val="18"/>
          <w:szCs w:val="18"/>
        </w:rPr>
        <w:t>RL</w:t>
      </w:r>
      <w:r w:rsidRPr="00D0103D">
        <w:rPr>
          <w:sz w:val="18"/>
          <w:szCs w:val="18"/>
        </w:rPr>
        <w:t xml:space="preserve">, </w:t>
      </w:r>
      <w:r w:rsidR="005D1B55" w:rsidRPr="00D0103D">
        <w:rPr>
          <w:sz w:val="18"/>
          <w:szCs w:val="18"/>
        </w:rPr>
        <w:t xml:space="preserve">1 </w:t>
      </w:r>
      <w:r w:rsidRPr="00D0103D">
        <w:rPr>
          <w:sz w:val="18"/>
          <w:szCs w:val="18"/>
        </w:rPr>
        <w:t>ks/</w:t>
      </w:r>
      <w:r w:rsidR="005D1B55" w:rsidRPr="00D0103D">
        <w:rPr>
          <w:sz w:val="18"/>
          <w:szCs w:val="18"/>
        </w:rPr>
        <w:t>3</w:t>
      </w:r>
      <w:r w:rsidRPr="00D0103D">
        <w:rPr>
          <w:sz w:val="18"/>
          <w:szCs w:val="18"/>
        </w:rPr>
        <w:t xml:space="preserve"> roky; GER, NEU, ORT, REH) </w:t>
      </w:r>
    </w:p>
    <w:p w:rsidR="005D1B55" w:rsidRPr="00D0103D" w:rsidRDefault="005D1B55" w:rsidP="00D0103D">
      <w:pPr>
        <w:spacing w:after="0"/>
        <w:jc w:val="both"/>
        <w:rPr>
          <w:sz w:val="18"/>
          <w:szCs w:val="18"/>
        </w:rPr>
      </w:pPr>
    </w:p>
    <w:p w:rsidR="005D1B55" w:rsidRPr="00D0103D" w:rsidRDefault="00397E68" w:rsidP="00D0103D">
      <w:pPr>
        <w:spacing w:after="0"/>
        <w:jc w:val="both"/>
        <w:rPr>
          <w:sz w:val="18"/>
          <w:szCs w:val="18"/>
        </w:rPr>
      </w:pPr>
      <w:r w:rsidRPr="00D0103D">
        <w:rPr>
          <w:sz w:val="18"/>
          <w:szCs w:val="18"/>
          <w:highlight w:val="cyan"/>
        </w:rPr>
        <w:t>VOZÍKY A PŘÍSLUŠENSTVÍ</w:t>
      </w:r>
      <w:r w:rsidRPr="00D0103D">
        <w:rPr>
          <w:sz w:val="18"/>
          <w:szCs w:val="18"/>
        </w:rPr>
        <w:t xml:space="preserve"> </w:t>
      </w:r>
    </w:p>
    <w:p w:rsidR="005D1B55" w:rsidRPr="00D0103D" w:rsidRDefault="00397E68" w:rsidP="00D0103D">
      <w:pPr>
        <w:spacing w:after="0"/>
        <w:jc w:val="both"/>
        <w:rPr>
          <w:sz w:val="18"/>
          <w:szCs w:val="18"/>
        </w:rPr>
      </w:pPr>
      <w:r w:rsidRPr="00D0103D">
        <w:rPr>
          <w:sz w:val="18"/>
          <w:szCs w:val="18"/>
        </w:rPr>
        <w:t>Vozíky mechanické standardní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PRL, DIA, GER, INT, NEU, ORT, REH, PED) </w:t>
      </w:r>
    </w:p>
    <w:p w:rsidR="005D1B55" w:rsidRPr="00D0103D" w:rsidRDefault="00397E68" w:rsidP="00D0103D">
      <w:pPr>
        <w:spacing w:after="0"/>
        <w:jc w:val="both"/>
        <w:rPr>
          <w:sz w:val="18"/>
          <w:szCs w:val="18"/>
        </w:rPr>
      </w:pPr>
      <w:r w:rsidRPr="00D0103D">
        <w:rPr>
          <w:sz w:val="18"/>
          <w:szCs w:val="18"/>
        </w:rPr>
        <w:t>Vozíky mechanické odlehčené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INT, NEU, ORT, REH, PED) </w:t>
      </w:r>
    </w:p>
    <w:p w:rsidR="005D1B55" w:rsidRPr="00D0103D" w:rsidRDefault="00397E68" w:rsidP="00D0103D">
      <w:pPr>
        <w:spacing w:after="0"/>
        <w:jc w:val="both"/>
        <w:rPr>
          <w:sz w:val="18"/>
          <w:szCs w:val="18"/>
        </w:rPr>
      </w:pPr>
      <w:r w:rsidRPr="00D0103D">
        <w:rPr>
          <w:sz w:val="18"/>
          <w:szCs w:val="18"/>
        </w:rPr>
        <w:t>Vozíky mechanické aktivní a dětské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NEU, ORT, REH) </w:t>
      </w:r>
    </w:p>
    <w:p w:rsidR="005D1B55" w:rsidRPr="00D0103D" w:rsidRDefault="00397E68" w:rsidP="00D0103D">
      <w:pPr>
        <w:spacing w:after="0"/>
        <w:jc w:val="both"/>
        <w:rPr>
          <w:sz w:val="18"/>
          <w:szCs w:val="18"/>
        </w:rPr>
      </w:pPr>
      <w:r w:rsidRPr="00D0103D">
        <w:rPr>
          <w:sz w:val="18"/>
          <w:szCs w:val="18"/>
        </w:rPr>
        <w:t xml:space="preserve">Vozíky mechanické </w:t>
      </w:r>
      <w:proofErr w:type="spellStart"/>
      <w:r w:rsidRPr="00D0103D">
        <w:rPr>
          <w:sz w:val="18"/>
          <w:szCs w:val="18"/>
        </w:rPr>
        <w:t>bariatrické</w:t>
      </w:r>
      <w:proofErr w:type="spellEnd"/>
      <w:r w:rsidRPr="00D0103D">
        <w:rPr>
          <w:sz w:val="18"/>
          <w:szCs w:val="18"/>
        </w:rPr>
        <w:t xml:space="preserve"> a </w:t>
      </w:r>
      <w:proofErr w:type="spellStart"/>
      <w:r w:rsidRPr="00D0103D">
        <w:rPr>
          <w:sz w:val="18"/>
          <w:szCs w:val="18"/>
        </w:rPr>
        <w:t>dvouobručové</w:t>
      </w:r>
      <w:proofErr w:type="spellEnd"/>
      <w:r w:rsidRPr="00D0103D">
        <w:rPr>
          <w:sz w:val="18"/>
          <w:szCs w:val="18"/>
        </w:rPr>
        <w:t xml:space="preserve">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NEU, ORT, REH) </w:t>
      </w:r>
    </w:p>
    <w:p w:rsidR="005D1B55" w:rsidRPr="00D0103D" w:rsidRDefault="00397E68" w:rsidP="00D0103D">
      <w:pPr>
        <w:spacing w:after="0"/>
        <w:jc w:val="both"/>
        <w:rPr>
          <w:sz w:val="18"/>
          <w:szCs w:val="18"/>
        </w:rPr>
      </w:pPr>
      <w:r w:rsidRPr="00D0103D">
        <w:rPr>
          <w:sz w:val="18"/>
          <w:szCs w:val="18"/>
        </w:rPr>
        <w:t>Vozíky mechanické polohovací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5</w:t>
      </w:r>
      <w:r w:rsidRPr="00D0103D">
        <w:rPr>
          <w:sz w:val="18"/>
          <w:szCs w:val="18"/>
        </w:rPr>
        <w:t xml:space="preserve"> let; INT, NEU, ORT, REH) </w:t>
      </w:r>
    </w:p>
    <w:p w:rsidR="005D1B55" w:rsidRPr="00D0103D" w:rsidRDefault="00397E68" w:rsidP="00D0103D">
      <w:pPr>
        <w:spacing w:after="0"/>
        <w:jc w:val="both"/>
        <w:rPr>
          <w:sz w:val="18"/>
          <w:szCs w:val="18"/>
        </w:rPr>
      </w:pPr>
      <w:r w:rsidRPr="00D0103D">
        <w:rPr>
          <w:sz w:val="18"/>
          <w:szCs w:val="18"/>
        </w:rPr>
        <w:t>Vozíky elektrické (</w:t>
      </w:r>
      <w:r w:rsidRPr="00D0103D">
        <w:rPr>
          <w:b/>
          <w:bCs/>
          <w:sz w:val="18"/>
          <w:szCs w:val="18"/>
        </w:rPr>
        <w:t>RL</w:t>
      </w:r>
      <w:r w:rsidRPr="00D0103D">
        <w:rPr>
          <w:sz w:val="18"/>
          <w:szCs w:val="18"/>
        </w:rPr>
        <w:t>, R, S</w:t>
      </w:r>
      <w:r w:rsidR="005D1B55" w:rsidRPr="00D0103D">
        <w:rPr>
          <w:sz w:val="18"/>
          <w:szCs w:val="18"/>
        </w:rPr>
        <w:t>5</w:t>
      </w:r>
      <w:r w:rsidRPr="00D0103D">
        <w:rPr>
          <w:sz w:val="18"/>
          <w:szCs w:val="18"/>
        </w:rPr>
        <w:t xml:space="preserve">, </w:t>
      </w:r>
      <w:r w:rsidR="005D1B55" w:rsidRPr="00D0103D">
        <w:rPr>
          <w:sz w:val="18"/>
          <w:szCs w:val="18"/>
        </w:rPr>
        <w:t xml:space="preserve">1 </w:t>
      </w:r>
      <w:r w:rsidRPr="00D0103D">
        <w:rPr>
          <w:sz w:val="18"/>
          <w:szCs w:val="18"/>
        </w:rPr>
        <w:t>ks/</w:t>
      </w:r>
      <w:r w:rsidR="005D1B55" w:rsidRPr="00D0103D">
        <w:rPr>
          <w:sz w:val="18"/>
          <w:szCs w:val="18"/>
        </w:rPr>
        <w:t>7</w:t>
      </w:r>
      <w:r w:rsidRPr="00D0103D">
        <w:rPr>
          <w:sz w:val="18"/>
          <w:szCs w:val="18"/>
        </w:rPr>
        <w:t xml:space="preserve"> let; NEU, ORT, REH) </w:t>
      </w:r>
    </w:p>
    <w:p w:rsidR="005D1B55" w:rsidRPr="00D0103D" w:rsidRDefault="005D1B55" w:rsidP="00D0103D">
      <w:pPr>
        <w:spacing w:after="0"/>
        <w:jc w:val="both"/>
        <w:rPr>
          <w:sz w:val="18"/>
          <w:szCs w:val="18"/>
        </w:rPr>
      </w:pPr>
    </w:p>
    <w:p w:rsidR="005D1B55" w:rsidRPr="00D0103D" w:rsidRDefault="00397E68" w:rsidP="00D0103D">
      <w:pPr>
        <w:spacing w:after="0"/>
        <w:jc w:val="both"/>
        <w:rPr>
          <w:sz w:val="18"/>
          <w:szCs w:val="18"/>
        </w:rPr>
      </w:pPr>
      <w:r w:rsidRPr="00D0103D">
        <w:rPr>
          <w:sz w:val="18"/>
          <w:szCs w:val="18"/>
          <w:highlight w:val="cyan"/>
        </w:rPr>
        <w:t>ZVEDÁKY POJÍZDNÉ A PŘÍSLUŠENSTVÍ</w:t>
      </w:r>
      <w:r w:rsidRPr="00D0103D">
        <w:rPr>
          <w:sz w:val="18"/>
          <w:szCs w:val="18"/>
        </w:rPr>
        <w:t xml:space="preserve"> </w:t>
      </w:r>
    </w:p>
    <w:p w:rsidR="005D1B55" w:rsidRPr="00D0103D" w:rsidRDefault="00397E68" w:rsidP="00D0103D">
      <w:pPr>
        <w:spacing w:after="0"/>
        <w:jc w:val="both"/>
        <w:rPr>
          <w:sz w:val="18"/>
          <w:szCs w:val="18"/>
        </w:rPr>
      </w:pPr>
      <w:r w:rsidRPr="00D0103D">
        <w:rPr>
          <w:sz w:val="18"/>
          <w:szCs w:val="18"/>
        </w:rPr>
        <w:t>Zvedáky pojízdné (</w:t>
      </w:r>
      <w:r w:rsidRPr="00D0103D">
        <w:rPr>
          <w:b/>
          <w:bCs/>
          <w:sz w:val="18"/>
          <w:szCs w:val="18"/>
        </w:rPr>
        <w:t>RL</w:t>
      </w:r>
      <w:r w:rsidRPr="00D0103D">
        <w:rPr>
          <w:sz w:val="18"/>
          <w:szCs w:val="18"/>
        </w:rPr>
        <w:t xml:space="preserve">, R, </w:t>
      </w:r>
      <w:r w:rsidR="005D1B55" w:rsidRPr="00D0103D">
        <w:rPr>
          <w:sz w:val="18"/>
          <w:szCs w:val="18"/>
        </w:rPr>
        <w:t xml:space="preserve">1 </w:t>
      </w:r>
      <w:r w:rsidRPr="00D0103D">
        <w:rPr>
          <w:sz w:val="18"/>
          <w:szCs w:val="18"/>
        </w:rPr>
        <w:t>ks/</w:t>
      </w:r>
      <w:r w:rsidR="005D1B55" w:rsidRPr="00D0103D">
        <w:rPr>
          <w:sz w:val="18"/>
          <w:szCs w:val="18"/>
        </w:rPr>
        <w:t>10</w:t>
      </w:r>
      <w:r w:rsidRPr="00D0103D">
        <w:rPr>
          <w:sz w:val="18"/>
          <w:szCs w:val="18"/>
        </w:rPr>
        <w:t xml:space="preserve"> let; GER, NEU, ORT, REH, INT) </w:t>
      </w:r>
    </w:p>
    <w:p w:rsidR="005D1B55" w:rsidRPr="00D0103D" w:rsidRDefault="00397E68" w:rsidP="00D0103D">
      <w:pPr>
        <w:spacing w:after="0"/>
        <w:jc w:val="both"/>
        <w:rPr>
          <w:sz w:val="18"/>
          <w:szCs w:val="18"/>
        </w:rPr>
      </w:pPr>
      <w:r w:rsidRPr="00D0103D">
        <w:rPr>
          <w:sz w:val="18"/>
          <w:szCs w:val="18"/>
        </w:rPr>
        <w:t>Závěsy (</w:t>
      </w:r>
      <w:r w:rsidR="005D1B55" w:rsidRPr="00D0103D">
        <w:rPr>
          <w:sz w:val="18"/>
          <w:szCs w:val="18"/>
        </w:rPr>
        <w:t>1</w:t>
      </w:r>
      <w:r w:rsidRPr="00D0103D">
        <w:rPr>
          <w:sz w:val="18"/>
          <w:szCs w:val="18"/>
        </w:rPr>
        <w:t xml:space="preserve"> ks/</w:t>
      </w:r>
      <w:r w:rsidR="005D1B55" w:rsidRPr="00D0103D">
        <w:rPr>
          <w:sz w:val="18"/>
          <w:szCs w:val="18"/>
        </w:rPr>
        <w:t>3</w:t>
      </w:r>
      <w:r w:rsidRPr="00D0103D">
        <w:rPr>
          <w:sz w:val="18"/>
          <w:szCs w:val="18"/>
        </w:rPr>
        <w:t xml:space="preserve"> roky; </w:t>
      </w:r>
      <w:r w:rsidRPr="00D0103D">
        <w:rPr>
          <w:b/>
          <w:bCs/>
          <w:sz w:val="18"/>
          <w:szCs w:val="18"/>
        </w:rPr>
        <w:t>PRL</w:t>
      </w:r>
      <w:r w:rsidRPr="00D0103D">
        <w:rPr>
          <w:sz w:val="18"/>
          <w:szCs w:val="18"/>
        </w:rPr>
        <w:t xml:space="preserve">, GER, NEU, ORT, REH, INT) </w:t>
      </w:r>
    </w:p>
    <w:p w:rsidR="005D1B55" w:rsidRPr="00D0103D" w:rsidRDefault="005D1B55" w:rsidP="00D0103D">
      <w:pPr>
        <w:spacing w:after="0"/>
        <w:jc w:val="both"/>
        <w:rPr>
          <w:sz w:val="18"/>
          <w:szCs w:val="18"/>
        </w:rPr>
      </w:pPr>
    </w:p>
    <w:p w:rsidR="005D1B55" w:rsidRPr="00D0103D" w:rsidRDefault="005D1B55" w:rsidP="00D0103D">
      <w:pPr>
        <w:spacing w:after="0"/>
        <w:jc w:val="both"/>
        <w:rPr>
          <w:sz w:val="18"/>
          <w:szCs w:val="18"/>
        </w:rPr>
      </w:pPr>
    </w:p>
    <w:p w:rsidR="005D1B55" w:rsidRPr="00D0103D" w:rsidRDefault="00397E68" w:rsidP="00D0103D">
      <w:pPr>
        <w:spacing w:after="0"/>
        <w:jc w:val="both"/>
        <w:rPr>
          <w:sz w:val="18"/>
          <w:szCs w:val="18"/>
        </w:rPr>
      </w:pPr>
      <w:r w:rsidRPr="00D0103D">
        <w:rPr>
          <w:sz w:val="18"/>
          <w:szCs w:val="18"/>
          <w:highlight w:val="cyan"/>
        </w:rPr>
        <w:t>ORTÉZY</w:t>
      </w:r>
      <w:r w:rsidRPr="00D0103D">
        <w:rPr>
          <w:sz w:val="18"/>
          <w:szCs w:val="18"/>
        </w:rPr>
        <w:t xml:space="preserve"> </w:t>
      </w:r>
    </w:p>
    <w:p w:rsidR="005D1B55" w:rsidRPr="00D0103D" w:rsidRDefault="00397E68" w:rsidP="00D0103D">
      <w:pPr>
        <w:spacing w:after="0"/>
        <w:jc w:val="both"/>
        <w:rPr>
          <w:sz w:val="18"/>
          <w:szCs w:val="18"/>
        </w:rPr>
      </w:pPr>
      <w:r w:rsidRPr="00D0103D">
        <w:rPr>
          <w:sz w:val="18"/>
          <w:szCs w:val="18"/>
        </w:rPr>
        <w:t>Ortézy horní a dolní končetiny (</w:t>
      </w:r>
      <w:r w:rsidR="005D1B55" w:rsidRPr="00D0103D">
        <w:rPr>
          <w:sz w:val="18"/>
          <w:szCs w:val="18"/>
        </w:rPr>
        <w:t xml:space="preserve">1 </w:t>
      </w:r>
      <w:r w:rsidRPr="00D0103D">
        <w:rPr>
          <w:sz w:val="18"/>
          <w:szCs w:val="18"/>
        </w:rPr>
        <w:t>ks/</w:t>
      </w:r>
      <w:r w:rsidR="005D1B55" w:rsidRPr="00D0103D">
        <w:rPr>
          <w:sz w:val="18"/>
          <w:szCs w:val="18"/>
        </w:rPr>
        <w:t>1</w:t>
      </w:r>
      <w:r w:rsidRPr="00D0103D">
        <w:rPr>
          <w:sz w:val="18"/>
          <w:szCs w:val="18"/>
        </w:rPr>
        <w:t xml:space="preserve"> rok, CHI, NEU, ORP, ORT, REH, REV, TRA, TVL) </w:t>
      </w:r>
    </w:p>
    <w:p w:rsidR="005D1B55" w:rsidRPr="00D0103D" w:rsidRDefault="00397E68" w:rsidP="00D0103D">
      <w:pPr>
        <w:spacing w:after="0"/>
        <w:jc w:val="both"/>
        <w:rPr>
          <w:sz w:val="18"/>
          <w:szCs w:val="18"/>
        </w:rPr>
      </w:pPr>
      <w:r w:rsidRPr="00D0103D">
        <w:rPr>
          <w:sz w:val="18"/>
          <w:szCs w:val="18"/>
        </w:rPr>
        <w:t>Ortézy hlezenní (</w:t>
      </w:r>
      <w:r w:rsidR="005D1B55" w:rsidRPr="00D0103D">
        <w:rPr>
          <w:sz w:val="18"/>
          <w:szCs w:val="18"/>
        </w:rPr>
        <w:t xml:space="preserve">1 </w:t>
      </w:r>
      <w:r w:rsidRPr="00D0103D">
        <w:rPr>
          <w:sz w:val="18"/>
          <w:szCs w:val="18"/>
        </w:rPr>
        <w:t>ks/</w:t>
      </w:r>
      <w:r w:rsidR="005D1B55" w:rsidRPr="00D0103D">
        <w:rPr>
          <w:sz w:val="18"/>
          <w:szCs w:val="18"/>
        </w:rPr>
        <w:t>1</w:t>
      </w:r>
      <w:r w:rsidRPr="00D0103D">
        <w:rPr>
          <w:sz w:val="18"/>
          <w:szCs w:val="18"/>
        </w:rPr>
        <w:t xml:space="preserve"> rok, DIA, CHI, NEU, ORP, ORT, REH, REV, TRA, TVL) </w:t>
      </w:r>
    </w:p>
    <w:p w:rsidR="005D1B55" w:rsidRPr="00D0103D" w:rsidRDefault="00397E68" w:rsidP="00D0103D">
      <w:pPr>
        <w:spacing w:after="0"/>
        <w:jc w:val="both"/>
        <w:rPr>
          <w:sz w:val="18"/>
          <w:szCs w:val="18"/>
        </w:rPr>
      </w:pPr>
      <w:r w:rsidRPr="00D0103D">
        <w:rPr>
          <w:sz w:val="18"/>
          <w:szCs w:val="18"/>
        </w:rPr>
        <w:t>Pásy bederní (</w:t>
      </w:r>
      <w:r w:rsidR="005D1B55" w:rsidRPr="00D0103D">
        <w:rPr>
          <w:sz w:val="18"/>
          <w:szCs w:val="18"/>
        </w:rPr>
        <w:t xml:space="preserve">1 </w:t>
      </w:r>
      <w:r w:rsidRPr="00D0103D">
        <w:rPr>
          <w:sz w:val="18"/>
          <w:szCs w:val="18"/>
        </w:rPr>
        <w:t>ks/</w:t>
      </w:r>
      <w:r w:rsidR="005D1B55" w:rsidRPr="00D0103D">
        <w:rPr>
          <w:sz w:val="18"/>
          <w:szCs w:val="18"/>
        </w:rPr>
        <w:t>1</w:t>
      </w:r>
      <w:r w:rsidRPr="00D0103D">
        <w:rPr>
          <w:sz w:val="18"/>
          <w:szCs w:val="18"/>
        </w:rPr>
        <w:t xml:space="preserve"> rok, </w:t>
      </w:r>
      <w:r w:rsidRPr="00D0103D">
        <w:rPr>
          <w:b/>
          <w:bCs/>
          <w:sz w:val="18"/>
          <w:szCs w:val="18"/>
        </w:rPr>
        <w:t>PRL</w:t>
      </w:r>
      <w:r w:rsidRPr="00D0103D">
        <w:rPr>
          <w:sz w:val="18"/>
          <w:szCs w:val="18"/>
        </w:rPr>
        <w:t xml:space="preserve">, GER, CHI, NEU, ORP, ORT, PED, REH, REV, TRA, TVL) </w:t>
      </w:r>
    </w:p>
    <w:p w:rsidR="002A3A4D" w:rsidRPr="00D0103D" w:rsidRDefault="00397E68" w:rsidP="00D0103D">
      <w:pPr>
        <w:spacing w:after="0"/>
        <w:jc w:val="both"/>
        <w:rPr>
          <w:sz w:val="18"/>
          <w:szCs w:val="18"/>
        </w:rPr>
      </w:pPr>
      <w:r w:rsidRPr="00D0103D">
        <w:rPr>
          <w:sz w:val="18"/>
          <w:szCs w:val="18"/>
        </w:rPr>
        <w:t>Ortézy bederní (</w:t>
      </w:r>
      <w:r w:rsidR="005D1B55" w:rsidRPr="00D0103D">
        <w:rPr>
          <w:sz w:val="18"/>
          <w:szCs w:val="18"/>
        </w:rPr>
        <w:t xml:space="preserve">1 </w:t>
      </w:r>
      <w:r w:rsidRPr="00D0103D">
        <w:rPr>
          <w:sz w:val="18"/>
          <w:szCs w:val="18"/>
        </w:rPr>
        <w:t>ks/</w:t>
      </w:r>
      <w:r w:rsidR="005D1B55" w:rsidRPr="00D0103D">
        <w:rPr>
          <w:sz w:val="18"/>
          <w:szCs w:val="18"/>
        </w:rPr>
        <w:t>1</w:t>
      </w:r>
      <w:r w:rsidRPr="00D0103D">
        <w:rPr>
          <w:sz w:val="18"/>
          <w:szCs w:val="18"/>
        </w:rPr>
        <w:t xml:space="preserve"> rok, CHI, NEU, ORP, ORT, REH, REV, TRA, TVL)</w:t>
      </w:r>
    </w:p>
    <w:p w:rsidR="005D1B55" w:rsidRPr="00D0103D" w:rsidRDefault="005D1B55" w:rsidP="00D0103D">
      <w:pPr>
        <w:spacing w:after="0"/>
        <w:jc w:val="both"/>
        <w:rPr>
          <w:sz w:val="18"/>
          <w:szCs w:val="18"/>
        </w:rPr>
      </w:pPr>
    </w:p>
    <w:p w:rsidR="005D1B55" w:rsidRPr="00D0103D" w:rsidRDefault="005D1B55" w:rsidP="00D0103D">
      <w:pPr>
        <w:spacing w:after="0"/>
        <w:jc w:val="both"/>
        <w:rPr>
          <w:sz w:val="18"/>
          <w:szCs w:val="18"/>
        </w:rPr>
      </w:pPr>
      <w:r w:rsidRPr="00D0103D">
        <w:rPr>
          <w:sz w:val="18"/>
          <w:szCs w:val="18"/>
          <w:highlight w:val="lightGray"/>
        </w:rPr>
        <w:t>SEZNAM ZKRATEK</w:t>
      </w:r>
      <w:r w:rsidRPr="00D0103D">
        <w:rPr>
          <w:sz w:val="18"/>
          <w:szCs w:val="18"/>
        </w:rPr>
        <w:t xml:space="preserve"> </w:t>
      </w:r>
    </w:p>
    <w:p w:rsidR="005D1B55" w:rsidRPr="00D0103D" w:rsidRDefault="005D1B55" w:rsidP="00D0103D">
      <w:pPr>
        <w:spacing w:after="0"/>
        <w:jc w:val="both"/>
        <w:rPr>
          <w:sz w:val="18"/>
          <w:szCs w:val="18"/>
        </w:rPr>
      </w:pPr>
      <w:r w:rsidRPr="00D0103D">
        <w:rPr>
          <w:sz w:val="18"/>
          <w:szCs w:val="18"/>
        </w:rPr>
        <w:t>GER geriatr</w:t>
      </w:r>
    </w:p>
    <w:p w:rsidR="005D1B55" w:rsidRPr="00D0103D" w:rsidRDefault="005D1B55" w:rsidP="00D0103D">
      <w:pPr>
        <w:spacing w:after="0"/>
        <w:jc w:val="both"/>
        <w:rPr>
          <w:sz w:val="18"/>
          <w:szCs w:val="18"/>
        </w:rPr>
      </w:pPr>
      <w:r w:rsidRPr="00D0103D">
        <w:rPr>
          <w:sz w:val="18"/>
          <w:szCs w:val="18"/>
        </w:rPr>
        <w:t xml:space="preserve">INT internista </w:t>
      </w:r>
    </w:p>
    <w:p w:rsidR="005D1B55" w:rsidRPr="00D0103D" w:rsidRDefault="005D1B55" w:rsidP="00D0103D">
      <w:pPr>
        <w:spacing w:after="0"/>
        <w:jc w:val="both"/>
        <w:rPr>
          <w:sz w:val="18"/>
          <w:szCs w:val="18"/>
        </w:rPr>
      </w:pPr>
      <w:r w:rsidRPr="00D0103D">
        <w:rPr>
          <w:sz w:val="18"/>
          <w:szCs w:val="18"/>
        </w:rPr>
        <w:t>CHI chirurg</w:t>
      </w:r>
    </w:p>
    <w:p w:rsidR="005D1B55" w:rsidRPr="00D0103D" w:rsidRDefault="005D1B55" w:rsidP="00D0103D">
      <w:pPr>
        <w:spacing w:after="0"/>
        <w:jc w:val="both"/>
        <w:rPr>
          <w:sz w:val="18"/>
          <w:szCs w:val="18"/>
        </w:rPr>
      </w:pPr>
      <w:r w:rsidRPr="00D0103D">
        <w:rPr>
          <w:sz w:val="18"/>
          <w:szCs w:val="18"/>
        </w:rPr>
        <w:t xml:space="preserve">NEU neurolog </w:t>
      </w:r>
    </w:p>
    <w:p w:rsidR="005D1B55" w:rsidRPr="00D0103D" w:rsidRDefault="005D1B55" w:rsidP="00D0103D">
      <w:pPr>
        <w:spacing w:after="0"/>
        <w:jc w:val="both"/>
        <w:rPr>
          <w:sz w:val="18"/>
          <w:szCs w:val="18"/>
        </w:rPr>
      </w:pPr>
      <w:r w:rsidRPr="00D0103D">
        <w:rPr>
          <w:sz w:val="18"/>
          <w:szCs w:val="18"/>
        </w:rPr>
        <w:t xml:space="preserve">ORP ortopedický protetik </w:t>
      </w:r>
    </w:p>
    <w:p w:rsidR="005D1B55" w:rsidRPr="00D0103D" w:rsidRDefault="005D1B55" w:rsidP="00D0103D">
      <w:pPr>
        <w:spacing w:after="0"/>
        <w:jc w:val="both"/>
        <w:rPr>
          <w:sz w:val="18"/>
          <w:szCs w:val="18"/>
        </w:rPr>
      </w:pPr>
      <w:r w:rsidRPr="00D0103D">
        <w:rPr>
          <w:sz w:val="18"/>
          <w:szCs w:val="18"/>
        </w:rPr>
        <w:t xml:space="preserve">ORT ortoped </w:t>
      </w:r>
    </w:p>
    <w:p w:rsidR="005D1B55" w:rsidRPr="00D0103D" w:rsidRDefault="005D1B55" w:rsidP="00D0103D">
      <w:pPr>
        <w:spacing w:after="0"/>
        <w:jc w:val="both"/>
        <w:rPr>
          <w:sz w:val="18"/>
          <w:szCs w:val="18"/>
        </w:rPr>
      </w:pPr>
      <w:r w:rsidRPr="00D0103D">
        <w:rPr>
          <w:sz w:val="18"/>
          <w:szCs w:val="18"/>
        </w:rPr>
        <w:t xml:space="preserve">PED pediatr </w:t>
      </w:r>
    </w:p>
    <w:p w:rsidR="005D1B55" w:rsidRPr="00D0103D" w:rsidRDefault="005D1B55" w:rsidP="00D0103D">
      <w:pPr>
        <w:spacing w:after="0"/>
        <w:jc w:val="both"/>
        <w:rPr>
          <w:sz w:val="18"/>
          <w:szCs w:val="18"/>
        </w:rPr>
      </w:pPr>
      <w:r w:rsidRPr="00D0103D">
        <w:rPr>
          <w:sz w:val="18"/>
          <w:szCs w:val="18"/>
        </w:rPr>
        <w:t xml:space="preserve">PRL praktický lékař </w:t>
      </w:r>
    </w:p>
    <w:p w:rsidR="005D1B55" w:rsidRPr="00D0103D" w:rsidRDefault="005D1B55" w:rsidP="00D0103D">
      <w:pPr>
        <w:spacing w:after="0"/>
        <w:jc w:val="both"/>
        <w:rPr>
          <w:sz w:val="18"/>
          <w:szCs w:val="18"/>
        </w:rPr>
      </w:pPr>
      <w:r w:rsidRPr="00D0103D">
        <w:rPr>
          <w:sz w:val="18"/>
          <w:szCs w:val="18"/>
        </w:rPr>
        <w:t xml:space="preserve">REH rehabilitační lékař </w:t>
      </w:r>
    </w:p>
    <w:p w:rsidR="005D1B55" w:rsidRPr="00D0103D" w:rsidRDefault="005D1B55" w:rsidP="00D0103D">
      <w:pPr>
        <w:spacing w:after="0"/>
        <w:jc w:val="both"/>
        <w:rPr>
          <w:sz w:val="18"/>
          <w:szCs w:val="18"/>
        </w:rPr>
      </w:pPr>
      <w:r w:rsidRPr="00D0103D">
        <w:rPr>
          <w:sz w:val="18"/>
          <w:szCs w:val="18"/>
        </w:rPr>
        <w:t xml:space="preserve">REV revmatolog </w:t>
      </w:r>
    </w:p>
    <w:p w:rsidR="005D1B55" w:rsidRPr="00D0103D" w:rsidRDefault="005D1B55" w:rsidP="00D0103D">
      <w:pPr>
        <w:spacing w:after="0"/>
        <w:jc w:val="both"/>
        <w:rPr>
          <w:sz w:val="18"/>
          <w:szCs w:val="18"/>
        </w:rPr>
      </w:pPr>
      <w:r w:rsidRPr="00D0103D">
        <w:rPr>
          <w:sz w:val="18"/>
          <w:szCs w:val="18"/>
        </w:rPr>
        <w:lastRenderedPageBreak/>
        <w:t xml:space="preserve">TRA traumatolog </w:t>
      </w:r>
    </w:p>
    <w:p w:rsidR="005D1B55" w:rsidRPr="00D0103D" w:rsidRDefault="005D1B55" w:rsidP="00D0103D">
      <w:pPr>
        <w:spacing w:after="0"/>
        <w:jc w:val="both"/>
        <w:rPr>
          <w:sz w:val="18"/>
          <w:szCs w:val="18"/>
        </w:rPr>
      </w:pPr>
      <w:r w:rsidRPr="00D0103D">
        <w:rPr>
          <w:sz w:val="18"/>
          <w:szCs w:val="18"/>
        </w:rPr>
        <w:t>TVL tělovýchovný lékař</w:t>
      </w:r>
    </w:p>
    <w:p w:rsidR="005D1B55" w:rsidRPr="00D0103D" w:rsidRDefault="005D1B55" w:rsidP="00D0103D">
      <w:pPr>
        <w:spacing w:after="0"/>
        <w:jc w:val="both"/>
        <w:rPr>
          <w:sz w:val="18"/>
          <w:szCs w:val="18"/>
        </w:rPr>
      </w:pPr>
      <w:r w:rsidRPr="00D0103D">
        <w:rPr>
          <w:sz w:val="18"/>
          <w:szCs w:val="18"/>
        </w:rPr>
        <w:t xml:space="preserve">RL nutné schválení revizního lékaře (Žádanka o zvýšení úhrady) </w:t>
      </w:r>
    </w:p>
    <w:p w:rsidR="005D1B55" w:rsidRPr="00D0103D" w:rsidRDefault="005D1B55" w:rsidP="00D0103D">
      <w:pPr>
        <w:spacing w:after="0"/>
        <w:jc w:val="both"/>
        <w:rPr>
          <w:sz w:val="18"/>
          <w:szCs w:val="18"/>
        </w:rPr>
      </w:pPr>
      <w:r w:rsidRPr="00D0103D">
        <w:rPr>
          <w:sz w:val="18"/>
          <w:szCs w:val="18"/>
        </w:rPr>
        <w:t xml:space="preserve">R pomůcky zapůjčované (Smlouva o výpůjčce) </w:t>
      </w:r>
    </w:p>
    <w:p w:rsidR="005D1B55" w:rsidRPr="00D0103D" w:rsidRDefault="005D1B55" w:rsidP="00D0103D">
      <w:pPr>
        <w:spacing w:after="0"/>
        <w:jc w:val="both"/>
        <w:rPr>
          <w:sz w:val="18"/>
          <w:szCs w:val="18"/>
        </w:rPr>
      </w:pPr>
      <w:r w:rsidRPr="00D0103D">
        <w:rPr>
          <w:sz w:val="18"/>
          <w:szCs w:val="18"/>
        </w:rPr>
        <w:t xml:space="preserve">S5 nutná doplňující odborná vyšetření (Formulář k přidělení elektrického vozíku) </w:t>
      </w:r>
    </w:p>
    <w:p w:rsidR="005D1B55" w:rsidRPr="00D0103D" w:rsidRDefault="005D1B55" w:rsidP="00D0103D">
      <w:pPr>
        <w:spacing w:after="0"/>
        <w:jc w:val="both"/>
        <w:rPr>
          <w:sz w:val="18"/>
          <w:szCs w:val="18"/>
        </w:rPr>
      </w:pPr>
    </w:p>
    <w:p w:rsidR="005D1B55" w:rsidRPr="00D0103D" w:rsidRDefault="005D1B55" w:rsidP="00D0103D">
      <w:pPr>
        <w:spacing w:after="0"/>
        <w:jc w:val="both"/>
        <w:rPr>
          <w:sz w:val="18"/>
          <w:szCs w:val="18"/>
        </w:rPr>
      </w:pPr>
      <w:r w:rsidRPr="00D0103D">
        <w:rPr>
          <w:sz w:val="18"/>
          <w:szCs w:val="18"/>
          <w:highlight w:val="lightGray"/>
        </w:rPr>
        <w:t>SERVIS POMŮCEK</w:t>
      </w:r>
      <w:r w:rsidRPr="00D0103D">
        <w:rPr>
          <w:sz w:val="18"/>
          <w:szCs w:val="18"/>
        </w:rPr>
        <w:t xml:space="preserve"> </w:t>
      </w:r>
    </w:p>
    <w:p w:rsidR="005D1B55" w:rsidRPr="00D0103D" w:rsidRDefault="005D1B55" w:rsidP="00D0103D">
      <w:pPr>
        <w:spacing w:after="0"/>
        <w:jc w:val="both"/>
        <w:rPr>
          <w:sz w:val="18"/>
          <w:szCs w:val="18"/>
        </w:rPr>
      </w:pPr>
      <w:r w:rsidRPr="00D0103D">
        <w:rPr>
          <w:sz w:val="18"/>
          <w:szCs w:val="18"/>
        </w:rPr>
        <w:t xml:space="preserve">Záruční opravy hradí dodavatel. Po záruční době je u opravy postup stejný jako u získaní pomůcky. Do poukazu se uvede kód a typ příslušné opravy. </w:t>
      </w:r>
    </w:p>
    <w:p w:rsidR="005D1B55" w:rsidRPr="00D0103D" w:rsidRDefault="005D1B55" w:rsidP="00D0103D">
      <w:pPr>
        <w:spacing w:after="0"/>
        <w:jc w:val="both"/>
        <w:rPr>
          <w:sz w:val="18"/>
          <w:szCs w:val="18"/>
        </w:rPr>
      </w:pPr>
    </w:p>
    <w:p w:rsidR="005D1B55" w:rsidRPr="00D0103D" w:rsidRDefault="005D1B55" w:rsidP="00D0103D">
      <w:pPr>
        <w:spacing w:after="0"/>
        <w:jc w:val="both"/>
        <w:rPr>
          <w:sz w:val="18"/>
          <w:szCs w:val="18"/>
        </w:rPr>
      </w:pPr>
      <w:r w:rsidRPr="00D0103D">
        <w:rPr>
          <w:sz w:val="18"/>
          <w:szCs w:val="18"/>
        </w:rPr>
        <w:t xml:space="preserve">4100008 Úpravy vozíků mechanických </w:t>
      </w:r>
    </w:p>
    <w:p w:rsidR="005D1B55" w:rsidRPr="00D0103D" w:rsidRDefault="005D1B55" w:rsidP="00D0103D">
      <w:pPr>
        <w:spacing w:after="0"/>
        <w:jc w:val="both"/>
        <w:rPr>
          <w:sz w:val="18"/>
          <w:szCs w:val="18"/>
        </w:rPr>
      </w:pPr>
      <w:r w:rsidRPr="00D0103D">
        <w:rPr>
          <w:sz w:val="18"/>
          <w:szCs w:val="18"/>
        </w:rPr>
        <w:t xml:space="preserve">4100009 Úpravy vozíků elektrických </w:t>
      </w:r>
    </w:p>
    <w:p w:rsidR="005D1B55" w:rsidRPr="00D0103D" w:rsidRDefault="005D1B55" w:rsidP="00D0103D">
      <w:pPr>
        <w:spacing w:after="0"/>
        <w:jc w:val="both"/>
        <w:rPr>
          <w:sz w:val="18"/>
          <w:szCs w:val="18"/>
        </w:rPr>
      </w:pPr>
      <w:r w:rsidRPr="00D0103D">
        <w:rPr>
          <w:sz w:val="18"/>
          <w:szCs w:val="18"/>
        </w:rPr>
        <w:t xml:space="preserve">4100012 Opravy vozíků mechanických – vlastnictví pojišťovny (nový) </w:t>
      </w:r>
    </w:p>
    <w:p w:rsidR="005D1B55" w:rsidRPr="00D0103D" w:rsidRDefault="005D1B55" w:rsidP="00D0103D">
      <w:pPr>
        <w:spacing w:after="0"/>
        <w:jc w:val="both"/>
        <w:rPr>
          <w:sz w:val="18"/>
          <w:szCs w:val="18"/>
        </w:rPr>
      </w:pPr>
      <w:r w:rsidRPr="00D0103D">
        <w:rPr>
          <w:sz w:val="18"/>
          <w:szCs w:val="18"/>
        </w:rPr>
        <w:t xml:space="preserve">4100013 Opravy vozíků mechanických – vlastnictví pojišťovny (repasovaný) </w:t>
      </w:r>
    </w:p>
    <w:p w:rsidR="005D1B55" w:rsidRPr="00D0103D" w:rsidRDefault="005D1B55" w:rsidP="00D0103D">
      <w:pPr>
        <w:spacing w:after="0"/>
        <w:jc w:val="both"/>
        <w:rPr>
          <w:sz w:val="18"/>
          <w:szCs w:val="18"/>
        </w:rPr>
      </w:pPr>
      <w:r w:rsidRPr="00D0103D">
        <w:rPr>
          <w:sz w:val="18"/>
          <w:szCs w:val="18"/>
        </w:rPr>
        <w:t xml:space="preserve">4100014 Opravy vozíků mechanických – vlastnictví pojištěnce </w:t>
      </w:r>
    </w:p>
    <w:p w:rsidR="005D1B55" w:rsidRPr="00D0103D" w:rsidRDefault="005D1B55" w:rsidP="00D0103D">
      <w:pPr>
        <w:spacing w:after="0"/>
        <w:jc w:val="both"/>
        <w:rPr>
          <w:sz w:val="18"/>
          <w:szCs w:val="18"/>
        </w:rPr>
      </w:pPr>
      <w:r w:rsidRPr="00D0103D">
        <w:rPr>
          <w:sz w:val="18"/>
          <w:szCs w:val="18"/>
        </w:rPr>
        <w:t xml:space="preserve">4100015 Opravy vozíků elektrických – vlastnictví pojišťovny (nový) </w:t>
      </w:r>
    </w:p>
    <w:p w:rsidR="005D1B55" w:rsidRPr="00D0103D" w:rsidRDefault="005D1B55" w:rsidP="00D0103D">
      <w:pPr>
        <w:spacing w:after="0"/>
        <w:jc w:val="both"/>
        <w:rPr>
          <w:sz w:val="18"/>
          <w:szCs w:val="18"/>
        </w:rPr>
      </w:pPr>
      <w:r w:rsidRPr="00D0103D">
        <w:rPr>
          <w:sz w:val="18"/>
          <w:szCs w:val="18"/>
        </w:rPr>
        <w:t xml:space="preserve">4100016 Opravy vozíků elektrických – vlastnictví pojišťovny (repasovaný) </w:t>
      </w:r>
    </w:p>
    <w:p w:rsidR="005D1B55" w:rsidRPr="00D0103D" w:rsidRDefault="005D1B55" w:rsidP="00D0103D">
      <w:pPr>
        <w:spacing w:after="0"/>
        <w:jc w:val="both"/>
        <w:rPr>
          <w:sz w:val="18"/>
          <w:szCs w:val="18"/>
        </w:rPr>
      </w:pPr>
      <w:r w:rsidRPr="00D0103D">
        <w:rPr>
          <w:sz w:val="18"/>
          <w:szCs w:val="18"/>
        </w:rPr>
        <w:t xml:space="preserve">4100017 Opravy vozíků elektrických – vlastnictví pojištěnce </w:t>
      </w:r>
    </w:p>
    <w:p w:rsidR="005D1B55" w:rsidRPr="00D0103D" w:rsidRDefault="005D1B55" w:rsidP="00D0103D">
      <w:pPr>
        <w:spacing w:after="0"/>
        <w:jc w:val="both"/>
        <w:rPr>
          <w:sz w:val="18"/>
          <w:szCs w:val="18"/>
        </w:rPr>
      </w:pPr>
      <w:r w:rsidRPr="00D0103D">
        <w:rPr>
          <w:sz w:val="18"/>
          <w:szCs w:val="18"/>
        </w:rPr>
        <w:t xml:space="preserve">4100018 Opravy vozíků elektrických – ve vlastnictví pojišťovny (nový) výměna akumulátoru </w:t>
      </w:r>
    </w:p>
    <w:p w:rsidR="005D1B55" w:rsidRPr="00D0103D" w:rsidRDefault="005D1B55" w:rsidP="00D0103D">
      <w:pPr>
        <w:spacing w:after="0"/>
        <w:jc w:val="both"/>
        <w:rPr>
          <w:sz w:val="18"/>
          <w:szCs w:val="18"/>
        </w:rPr>
      </w:pPr>
      <w:r w:rsidRPr="00D0103D">
        <w:rPr>
          <w:sz w:val="18"/>
          <w:szCs w:val="18"/>
        </w:rPr>
        <w:t xml:space="preserve">4100019 Opravy vozíků elektrických – ve vlastnictví pojišťovny (repasovaný) výměna akumulátoru 4100022 Opravy polohovacích lůžek – vlastnictví pojišťovny (nové) </w:t>
      </w:r>
    </w:p>
    <w:p w:rsidR="005D1B55" w:rsidRPr="00D0103D" w:rsidRDefault="005D1B55" w:rsidP="00D0103D">
      <w:pPr>
        <w:spacing w:after="0"/>
        <w:jc w:val="both"/>
        <w:rPr>
          <w:sz w:val="18"/>
          <w:szCs w:val="18"/>
        </w:rPr>
      </w:pPr>
      <w:r w:rsidRPr="00D0103D">
        <w:rPr>
          <w:sz w:val="18"/>
          <w:szCs w:val="18"/>
        </w:rPr>
        <w:t xml:space="preserve">4100023 Opravy polohovacích lůžek – vlastnictví pojišťovny (repasované) </w:t>
      </w:r>
    </w:p>
    <w:p w:rsidR="005D1B55" w:rsidRPr="00D0103D" w:rsidRDefault="005D1B55" w:rsidP="00D0103D">
      <w:pPr>
        <w:spacing w:after="0"/>
        <w:jc w:val="both"/>
        <w:rPr>
          <w:sz w:val="18"/>
          <w:szCs w:val="18"/>
        </w:rPr>
      </w:pPr>
      <w:r w:rsidRPr="00D0103D">
        <w:rPr>
          <w:sz w:val="18"/>
          <w:szCs w:val="18"/>
        </w:rPr>
        <w:t xml:space="preserve">4100011 Úpravy polohovacích </w:t>
      </w:r>
      <w:proofErr w:type="gramStart"/>
      <w:r w:rsidRPr="00D0103D">
        <w:rPr>
          <w:sz w:val="18"/>
          <w:szCs w:val="18"/>
        </w:rPr>
        <w:t>lůžek - prodloužení</w:t>
      </w:r>
      <w:proofErr w:type="gramEnd"/>
      <w:r w:rsidRPr="00D0103D">
        <w:rPr>
          <w:sz w:val="18"/>
          <w:szCs w:val="18"/>
        </w:rPr>
        <w:t xml:space="preserve"> </w:t>
      </w:r>
    </w:p>
    <w:p w:rsidR="005D1B55" w:rsidRPr="00D0103D" w:rsidRDefault="005D1B55" w:rsidP="00D0103D">
      <w:pPr>
        <w:spacing w:after="0"/>
        <w:jc w:val="both"/>
        <w:rPr>
          <w:sz w:val="18"/>
          <w:szCs w:val="18"/>
        </w:rPr>
      </w:pPr>
      <w:r w:rsidRPr="00D0103D">
        <w:rPr>
          <w:sz w:val="18"/>
          <w:szCs w:val="18"/>
        </w:rPr>
        <w:t xml:space="preserve">4100030 Opravy pojízdných zvedáků elektrických – vlastnictví pojišťovny (nový) </w:t>
      </w:r>
    </w:p>
    <w:p w:rsidR="005D1B55" w:rsidRPr="00D0103D" w:rsidRDefault="005D1B55" w:rsidP="00D0103D">
      <w:pPr>
        <w:spacing w:after="0"/>
        <w:jc w:val="both"/>
        <w:rPr>
          <w:sz w:val="18"/>
          <w:szCs w:val="18"/>
        </w:rPr>
      </w:pPr>
      <w:r w:rsidRPr="00D0103D">
        <w:rPr>
          <w:sz w:val="18"/>
          <w:szCs w:val="18"/>
        </w:rPr>
        <w:t xml:space="preserve">4100031 Opravy pojízdných zvedáků elektrických – vlastnictví pojišťovny (repasovaný) </w:t>
      </w:r>
    </w:p>
    <w:p w:rsidR="005D1B55" w:rsidRPr="00D0103D" w:rsidRDefault="005D1B55" w:rsidP="00D0103D">
      <w:pPr>
        <w:spacing w:after="0"/>
        <w:jc w:val="both"/>
        <w:rPr>
          <w:sz w:val="18"/>
          <w:szCs w:val="18"/>
        </w:rPr>
      </w:pPr>
    </w:p>
    <w:p w:rsidR="005D1B55" w:rsidRPr="00D0103D" w:rsidRDefault="005D1B55" w:rsidP="00D0103D">
      <w:pPr>
        <w:spacing w:after="0"/>
        <w:jc w:val="both"/>
        <w:rPr>
          <w:sz w:val="18"/>
          <w:szCs w:val="18"/>
        </w:rPr>
      </w:pPr>
      <w:r w:rsidRPr="00D0103D">
        <w:rPr>
          <w:sz w:val="18"/>
          <w:szCs w:val="18"/>
          <w:highlight w:val="lightGray"/>
        </w:rPr>
        <w:t>VLASTNICTVÍ POMŮCEK</w:t>
      </w:r>
      <w:r w:rsidRPr="00D0103D">
        <w:rPr>
          <w:sz w:val="18"/>
          <w:szCs w:val="18"/>
        </w:rPr>
        <w:t xml:space="preserve"> </w:t>
      </w:r>
    </w:p>
    <w:p w:rsidR="005D1B55" w:rsidRDefault="005D1B55" w:rsidP="00D0103D">
      <w:pPr>
        <w:spacing w:after="0"/>
        <w:jc w:val="both"/>
        <w:rPr>
          <w:sz w:val="18"/>
          <w:szCs w:val="18"/>
        </w:rPr>
      </w:pPr>
      <w:r w:rsidRPr="00D0103D">
        <w:rPr>
          <w:sz w:val="18"/>
          <w:szCs w:val="18"/>
        </w:rPr>
        <w:t xml:space="preserve">Na rozdíl od většiny pomůcek podléhají lůžka, zvedáky a vozíky režimu cirkulace a zůstávají ve vlastnictví pojišťovny. Je-li u těchto pomůcek doplatek vyšší než </w:t>
      </w:r>
      <w:r w:rsidRPr="00D0103D">
        <w:rPr>
          <w:sz w:val="18"/>
          <w:szCs w:val="18"/>
        </w:rPr>
        <w:t>2 000</w:t>
      </w:r>
      <w:r w:rsidRPr="00D0103D">
        <w:rPr>
          <w:sz w:val="18"/>
          <w:szCs w:val="18"/>
        </w:rPr>
        <w:t xml:space="preserve"> Kč, zůstává pomůcka ve vlastnictví pojištěnce, který má ale možnost přenechat pomůcku pojišťovně k následné cirkulaci se zvýhodněnou úhradou oprav během užitné doby. </w:t>
      </w:r>
    </w:p>
    <w:p w:rsidR="00D0103D" w:rsidRPr="00D0103D" w:rsidRDefault="00D0103D" w:rsidP="00D0103D">
      <w:pPr>
        <w:spacing w:after="0"/>
        <w:jc w:val="both"/>
        <w:rPr>
          <w:sz w:val="18"/>
          <w:szCs w:val="18"/>
        </w:rPr>
      </w:pPr>
    </w:p>
    <w:p w:rsidR="005D1B55" w:rsidRPr="00D0103D" w:rsidRDefault="005D1B55" w:rsidP="00D0103D">
      <w:pPr>
        <w:spacing w:after="0"/>
        <w:jc w:val="both"/>
        <w:rPr>
          <w:sz w:val="18"/>
          <w:szCs w:val="18"/>
        </w:rPr>
      </w:pPr>
      <w:r w:rsidRPr="00D0103D">
        <w:rPr>
          <w:sz w:val="18"/>
          <w:szCs w:val="18"/>
          <w:highlight w:val="lightGray"/>
        </w:rPr>
        <w:t>ÚHRADA OPRAV ZP VE VLASTNICTVÍ POJIŠŤOVNY</w:t>
      </w:r>
      <w:r w:rsidRPr="00D0103D">
        <w:rPr>
          <w:sz w:val="18"/>
          <w:szCs w:val="18"/>
        </w:rPr>
        <w:t xml:space="preserve"> </w:t>
      </w:r>
    </w:p>
    <w:p w:rsidR="00D0103D" w:rsidRPr="00D0103D" w:rsidRDefault="00D0103D" w:rsidP="00D0103D">
      <w:pPr>
        <w:spacing w:after="0"/>
        <w:jc w:val="both"/>
        <w:rPr>
          <w:sz w:val="18"/>
          <w:szCs w:val="18"/>
        </w:rPr>
      </w:pPr>
      <w:r w:rsidRPr="00D0103D">
        <w:rPr>
          <w:sz w:val="18"/>
          <w:szCs w:val="18"/>
        </w:rPr>
        <w:t>90 %</w:t>
      </w:r>
      <w:r w:rsidR="005D1B55" w:rsidRPr="00D0103D">
        <w:rPr>
          <w:sz w:val="18"/>
          <w:szCs w:val="18"/>
        </w:rPr>
        <w:t xml:space="preserve"> u nových ZP</w:t>
      </w:r>
    </w:p>
    <w:p w:rsidR="00D0103D" w:rsidRPr="00D0103D" w:rsidRDefault="00D0103D" w:rsidP="00D0103D">
      <w:pPr>
        <w:spacing w:after="0"/>
        <w:jc w:val="both"/>
        <w:rPr>
          <w:sz w:val="18"/>
          <w:szCs w:val="18"/>
        </w:rPr>
      </w:pPr>
      <w:r w:rsidRPr="00D0103D">
        <w:rPr>
          <w:sz w:val="18"/>
          <w:szCs w:val="18"/>
        </w:rPr>
        <w:t xml:space="preserve">95 % </w:t>
      </w:r>
      <w:r w:rsidR="005D1B55" w:rsidRPr="00D0103D">
        <w:rPr>
          <w:sz w:val="18"/>
          <w:szCs w:val="18"/>
        </w:rPr>
        <w:t xml:space="preserve">u repasovaných </w:t>
      </w:r>
    </w:p>
    <w:p w:rsidR="00D0103D" w:rsidRPr="00D0103D" w:rsidRDefault="00D0103D" w:rsidP="00D0103D">
      <w:pPr>
        <w:spacing w:after="0"/>
        <w:jc w:val="both"/>
        <w:rPr>
          <w:sz w:val="18"/>
          <w:szCs w:val="18"/>
        </w:rPr>
      </w:pPr>
    </w:p>
    <w:p w:rsidR="00D0103D" w:rsidRPr="00D0103D" w:rsidRDefault="005D1B55" w:rsidP="00D0103D">
      <w:pPr>
        <w:spacing w:after="0"/>
        <w:jc w:val="both"/>
        <w:rPr>
          <w:sz w:val="18"/>
          <w:szCs w:val="18"/>
        </w:rPr>
      </w:pPr>
      <w:r w:rsidRPr="00D0103D">
        <w:rPr>
          <w:sz w:val="18"/>
          <w:szCs w:val="18"/>
          <w:highlight w:val="lightGray"/>
        </w:rPr>
        <w:t>ZP ÚHRADA OPRAV ZP VE VLASTNICTVÍ POJIŠTĚNCE</w:t>
      </w:r>
      <w:r w:rsidRPr="00D0103D">
        <w:rPr>
          <w:sz w:val="18"/>
          <w:szCs w:val="18"/>
        </w:rPr>
        <w:t xml:space="preserve"> </w:t>
      </w:r>
    </w:p>
    <w:p w:rsidR="00D0103D" w:rsidRPr="00D0103D" w:rsidRDefault="00D0103D" w:rsidP="00D0103D">
      <w:pPr>
        <w:spacing w:after="0"/>
        <w:jc w:val="both"/>
        <w:rPr>
          <w:sz w:val="18"/>
          <w:szCs w:val="18"/>
        </w:rPr>
      </w:pPr>
      <w:r w:rsidRPr="00D0103D">
        <w:rPr>
          <w:sz w:val="18"/>
          <w:szCs w:val="18"/>
        </w:rPr>
        <w:t>90 %</w:t>
      </w:r>
      <w:r w:rsidR="005D1B55" w:rsidRPr="00D0103D">
        <w:rPr>
          <w:sz w:val="18"/>
          <w:szCs w:val="18"/>
        </w:rPr>
        <w:t xml:space="preserve"> (max. </w:t>
      </w:r>
      <w:r w:rsidRPr="00D0103D">
        <w:rPr>
          <w:sz w:val="18"/>
          <w:szCs w:val="18"/>
        </w:rPr>
        <w:t>10 000</w:t>
      </w:r>
      <w:r w:rsidR="005D1B55" w:rsidRPr="00D0103D">
        <w:rPr>
          <w:sz w:val="18"/>
          <w:szCs w:val="18"/>
        </w:rPr>
        <w:t xml:space="preserve"> Kč/</w:t>
      </w:r>
      <w:r w:rsidRPr="00D0103D">
        <w:rPr>
          <w:sz w:val="18"/>
          <w:szCs w:val="18"/>
        </w:rPr>
        <w:t>5</w:t>
      </w:r>
      <w:r w:rsidR="005D1B55" w:rsidRPr="00D0103D">
        <w:rPr>
          <w:sz w:val="18"/>
          <w:szCs w:val="18"/>
        </w:rPr>
        <w:t xml:space="preserve"> let) u mechanického vozíku</w:t>
      </w:r>
    </w:p>
    <w:p w:rsidR="005D1B55" w:rsidRPr="00D0103D" w:rsidRDefault="00D0103D" w:rsidP="00D0103D">
      <w:pPr>
        <w:spacing w:after="0"/>
        <w:jc w:val="both"/>
        <w:rPr>
          <w:sz w:val="18"/>
          <w:szCs w:val="18"/>
        </w:rPr>
      </w:pPr>
      <w:r w:rsidRPr="00D0103D">
        <w:rPr>
          <w:sz w:val="18"/>
          <w:szCs w:val="18"/>
        </w:rPr>
        <w:t>90 %</w:t>
      </w:r>
      <w:r w:rsidR="005D1B55" w:rsidRPr="00D0103D">
        <w:rPr>
          <w:sz w:val="18"/>
          <w:szCs w:val="18"/>
        </w:rPr>
        <w:t xml:space="preserve"> (max. </w:t>
      </w:r>
      <w:r w:rsidRPr="00D0103D">
        <w:rPr>
          <w:sz w:val="18"/>
          <w:szCs w:val="18"/>
        </w:rPr>
        <w:t xml:space="preserve">14 000 </w:t>
      </w:r>
      <w:r w:rsidR="005D1B55" w:rsidRPr="00D0103D">
        <w:rPr>
          <w:sz w:val="18"/>
          <w:szCs w:val="18"/>
        </w:rPr>
        <w:t>Kč/</w:t>
      </w:r>
      <w:r w:rsidRPr="00D0103D">
        <w:rPr>
          <w:sz w:val="18"/>
          <w:szCs w:val="18"/>
        </w:rPr>
        <w:t>7</w:t>
      </w:r>
      <w:r w:rsidR="005D1B55" w:rsidRPr="00D0103D">
        <w:rPr>
          <w:sz w:val="18"/>
          <w:szCs w:val="18"/>
        </w:rPr>
        <w:t xml:space="preserve"> let) u elektrického vozíku</w:t>
      </w:r>
    </w:p>
    <w:p w:rsidR="00D0103D" w:rsidRPr="00D0103D" w:rsidRDefault="00D0103D" w:rsidP="00D0103D">
      <w:pPr>
        <w:spacing w:after="0"/>
        <w:jc w:val="both"/>
        <w:rPr>
          <w:sz w:val="18"/>
          <w:szCs w:val="18"/>
        </w:rPr>
      </w:pPr>
    </w:p>
    <w:p w:rsidR="00D0103D" w:rsidRPr="00D0103D" w:rsidRDefault="00D0103D" w:rsidP="00D0103D">
      <w:pPr>
        <w:spacing w:after="0"/>
        <w:jc w:val="both"/>
        <w:rPr>
          <w:sz w:val="18"/>
          <w:szCs w:val="18"/>
        </w:rPr>
      </w:pPr>
    </w:p>
    <w:p w:rsidR="00D0103D" w:rsidRPr="00D0103D" w:rsidRDefault="00D0103D" w:rsidP="00D0103D">
      <w:pPr>
        <w:spacing w:after="0"/>
        <w:jc w:val="both"/>
        <w:rPr>
          <w:sz w:val="18"/>
          <w:szCs w:val="18"/>
        </w:rPr>
      </w:pPr>
      <w:r w:rsidRPr="00D0103D">
        <w:rPr>
          <w:noProof/>
          <w:sz w:val="18"/>
          <w:szCs w:val="18"/>
        </w:rPr>
        <w:drawing>
          <wp:inline distT="0" distB="0" distL="0" distR="0">
            <wp:extent cx="5760720" cy="30156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ukaz nový 2020.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015615"/>
                    </a:xfrm>
                    <a:prstGeom prst="rect">
                      <a:avLst/>
                    </a:prstGeom>
                  </pic:spPr>
                </pic:pic>
              </a:graphicData>
            </a:graphic>
          </wp:inline>
        </w:drawing>
      </w:r>
    </w:p>
    <w:sectPr w:rsidR="00D0103D" w:rsidRPr="00D0103D" w:rsidSect="00D01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C5"/>
    <w:rsid w:val="002A3A4D"/>
    <w:rsid w:val="00337D7E"/>
    <w:rsid w:val="00397E68"/>
    <w:rsid w:val="00597CC5"/>
    <w:rsid w:val="005D1B55"/>
    <w:rsid w:val="00602D4B"/>
    <w:rsid w:val="00B77931"/>
    <w:rsid w:val="00D01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06F7"/>
  <w15:chartTrackingRefBased/>
  <w15:docId w15:val="{AF1831B0-4717-4919-B84D-6F2B1CF8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Bodoríková</dc:creator>
  <cp:keywords/>
  <dc:description/>
  <cp:lastModifiedBy>Petra Bodoríková</cp:lastModifiedBy>
  <cp:revision>2</cp:revision>
  <dcterms:created xsi:type="dcterms:W3CDTF">2019-12-04T15:25:00Z</dcterms:created>
  <dcterms:modified xsi:type="dcterms:W3CDTF">2019-12-04T15:25:00Z</dcterms:modified>
</cp:coreProperties>
</file>